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A5086" w:rsidRPr="006B08D2" w:rsidRDefault="006E09C4">
      <w:pPr>
        <w:rPr>
          <w:rFonts w:ascii="Andes Black" w:hAnsi="Andes Black" w:cs="Arial"/>
          <w:b/>
          <w:color w:val="302D5B"/>
          <w:sz w:val="28"/>
          <w:szCs w:val="28"/>
        </w:rPr>
      </w:pPr>
      <w:r>
        <w:rPr>
          <w:rFonts w:ascii="Andes Black" w:hAnsi="Andes Black" w:cs="Arial"/>
          <w:b/>
          <w:noProof/>
          <w:color w:val="302D5B"/>
          <w:sz w:val="40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1B38459" wp14:editId="1EE922C0">
            <wp:simplePos x="0" y="0"/>
            <wp:positionH relativeFrom="column">
              <wp:posOffset>6038850</wp:posOffset>
            </wp:positionH>
            <wp:positionV relativeFrom="paragraph">
              <wp:posOffset>-86360</wp:posOffset>
            </wp:positionV>
            <wp:extent cx="1373505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270" y="20791"/>
                <wp:lineTo x="21270" y="17904"/>
                <wp:lineTo x="14080" y="8663"/>
                <wp:lineTo x="4494" y="0"/>
                <wp:lineTo x="0" y="0"/>
              </wp:wrapPolygon>
            </wp:wrapThrough>
            <wp:docPr id="4" name="Picture 4" descr="\\wtfs01\folderredirection\jmo3\Downloads\Defra_582_SML_AW-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tfs01\folderredirection\jmo3\Downloads\Defra_582_SML_AW-rever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0" t="18906" r="13832" b="22637"/>
                    <a:stretch/>
                  </pic:blipFill>
                  <pic:spPr bwMode="auto">
                    <a:xfrm>
                      <a:off x="0" y="0"/>
                      <a:ext cx="13735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3B5">
        <w:rPr>
          <w:rFonts w:ascii="Andes Black" w:hAnsi="Andes Black" w:cs="Arial"/>
          <w:b/>
          <w:noProof/>
          <w:color w:val="302D5B"/>
          <w:sz w:val="40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EB3AB01" wp14:editId="3DB41C6E">
            <wp:simplePos x="0" y="0"/>
            <wp:positionH relativeFrom="column">
              <wp:posOffset>7614285</wp:posOffset>
            </wp:positionH>
            <wp:positionV relativeFrom="paragraph">
              <wp:posOffset>-88900</wp:posOffset>
            </wp:positionV>
            <wp:extent cx="1137920" cy="714375"/>
            <wp:effectExtent l="0" t="0" r="5080" b="9525"/>
            <wp:wrapThrough wrapText="bothSides">
              <wp:wrapPolygon edited="0">
                <wp:start x="8317" y="0"/>
                <wp:lineTo x="6147" y="4032"/>
                <wp:lineTo x="5786" y="6912"/>
                <wp:lineTo x="6871" y="9216"/>
                <wp:lineTo x="0" y="12096"/>
                <wp:lineTo x="0" y="17280"/>
                <wp:lineTo x="6509" y="19008"/>
                <wp:lineTo x="6871" y="21312"/>
                <wp:lineTo x="14464" y="21312"/>
                <wp:lineTo x="21335" y="17856"/>
                <wp:lineTo x="21335" y="12672"/>
                <wp:lineTo x="14826" y="9216"/>
                <wp:lineTo x="15549" y="2880"/>
                <wp:lineTo x="13741" y="0"/>
                <wp:lineTo x="8317" y="0"/>
              </wp:wrapPolygon>
            </wp:wrapThrough>
            <wp:docPr id="3" name="Picture 3" descr="\\wtfs01\folderredirection\jmo3\Downloads\WTLogoMon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tfs01\folderredirection\jmo3\Downloads\WTLogoMon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D2" w:rsidRPr="006B08D2">
        <w:rPr>
          <w:rFonts w:ascii="Andes Black" w:hAnsi="Andes Black" w:cs="Arial"/>
          <w:b/>
          <w:color w:val="302D5B"/>
          <w:sz w:val="40"/>
          <w:szCs w:val="28"/>
        </w:rPr>
        <w:t>Northern Forest Partnership Innovation Fund</w:t>
      </w:r>
      <w:r w:rsidR="006B08D2" w:rsidRPr="006B08D2">
        <w:rPr>
          <w:rFonts w:ascii="Andes Black" w:hAnsi="Andes Black" w:cs="Arial"/>
          <w:b/>
          <w:color w:val="302D5B"/>
          <w:sz w:val="40"/>
          <w:szCs w:val="28"/>
        </w:rPr>
        <w:br/>
      </w:r>
      <w:r w:rsidR="002973CE" w:rsidRPr="006B08D2">
        <w:rPr>
          <w:rFonts w:ascii="Andes Black" w:hAnsi="Andes Black" w:cs="Arial"/>
          <w:b/>
          <w:color w:val="302D5B"/>
          <w:sz w:val="28"/>
          <w:szCs w:val="28"/>
        </w:rPr>
        <w:t xml:space="preserve">Appendix 1 – Project </w:t>
      </w:r>
      <w:r w:rsidR="00D61379" w:rsidRPr="006B08D2">
        <w:rPr>
          <w:rFonts w:ascii="Andes Black" w:hAnsi="Andes Black" w:cs="Arial"/>
          <w:b/>
          <w:color w:val="302D5B"/>
          <w:sz w:val="28"/>
          <w:szCs w:val="28"/>
        </w:rPr>
        <w:t>Milestones</w:t>
      </w:r>
    </w:p>
    <w:p w:rsidR="00B550D6" w:rsidRPr="006B08D2" w:rsidRDefault="00B550D6" w:rsidP="006B08D2">
      <w:pPr>
        <w:spacing w:after="0" w:line="240" w:lineRule="auto"/>
        <w:rPr>
          <w:rFonts w:ascii="Andes" w:hAnsi="Andes" w:cs="Arial"/>
          <w:b/>
          <w:color w:val="302D5B"/>
          <w:sz w:val="28"/>
          <w:szCs w:val="28"/>
        </w:rPr>
      </w:pPr>
      <w:r w:rsidRPr="006B08D2">
        <w:rPr>
          <w:rFonts w:ascii="Andes" w:hAnsi="Andes" w:cs="Arial"/>
          <w:color w:val="302D5B"/>
          <w:sz w:val="24"/>
          <w:szCs w:val="24"/>
        </w:rPr>
        <w:t xml:space="preserve">Tell us </w:t>
      </w:r>
      <w:r w:rsidR="00C6214E" w:rsidRPr="006B08D2">
        <w:rPr>
          <w:rFonts w:ascii="Andes" w:hAnsi="Andes" w:cs="Arial"/>
          <w:color w:val="302D5B"/>
          <w:sz w:val="24"/>
          <w:szCs w:val="24"/>
        </w:rPr>
        <w:t xml:space="preserve">about </w:t>
      </w:r>
      <w:r w:rsidRPr="006B08D2">
        <w:rPr>
          <w:rFonts w:ascii="Andes" w:hAnsi="Andes" w:cs="Arial"/>
          <w:color w:val="302D5B"/>
          <w:sz w:val="24"/>
          <w:szCs w:val="24"/>
        </w:rPr>
        <w:t>your key project delivery milestones. These will be the k</w:t>
      </w:r>
      <w:r w:rsidR="00C6214E" w:rsidRPr="006B08D2">
        <w:rPr>
          <w:rFonts w:ascii="Andes" w:hAnsi="Andes" w:cs="Arial"/>
          <w:color w:val="302D5B"/>
          <w:sz w:val="24"/>
          <w:szCs w:val="24"/>
        </w:rPr>
        <w:t>ey stages you want to achieve as you work towards your project completion, from start to finish</w:t>
      </w:r>
      <w:r w:rsidRPr="006B08D2">
        <w:rPr>
          <w:rFonts w:ascii="Andes" w:hAnsi="Andes" w:cs="Arial"/>
          <w:color w:val="302D5B"/>
          <w:sz w:val="24"/>
          <w:szCs w:val="24"/>
        </w:rPr>
        <w:t xml:space="preserve">. Refer to the FAQ’s for further </w:t>
      </w:r>
      <w:bookmarkStart w:id="0" w:name="_GoBack"/>
      <w:bookmarkEnd w:id="0"/>
      <w:r w:rsidRPr="006B08D2">
        <w:rPr>
          <w:rFonts w:ascii="Andes" w:hAnsi="Andes" w:cs="Arial"/>
          <w:color w:val="302D5B"/>
          <w:sz w:val="24"/>
          <w:szCs w:val="24"/>
        </w:rPr>
        <w:t>guidance.</w:t>
      </w:r>
    </w:p>
    <w:tbl>
      <w:tblPr>
        <w:tblStyle w:val="TableGrid"/>
        <w:tblpPr w:leftFromText="180" w:rightFromText="180" w:vertAnchor="page" w:horzAnchor="margin" w:tblpY="3193"/>
        <w:tblW w:w="0" w:type="auto"/>
        <w:tblBorders>
          <w:top w:val="single" w:sz="4" w:space="0" w:color="302D5B"/>
          <w:left w:val="single" w:sz="4" w:space="0" w:color="302D5B"/>
          <w:bottom w:val="single" w:sz="4" w:space="0" w:color="302D5B"/>
          <w:right w:val="single" w:sz="4" w:space="0" w:color="302D5B"/>
          <w:insideH w:val="single" w:sz="4" w:space="0" w:color="302D5B"/>
          <w:insideV w:val="single" w:sz="4" w:space="0" w:color="302D5B"/>
        </w:tblBorders>
        <w:tblLook w:val="04A0" w:firstRow="1" w:lastRow="0" w:firstColumn="1" w:lastColumn="0" w:noHBand="0" w:noVBand="1"/>
      </w:tblPr>
      <w:tblGrid>
        <w:gridCol w:w="1751"/>
        <w:gridCol w:w="2564"/>
        <w:gridCol w:w="9633"/>
      </w:tblGrid>
      <w:tr w:rsidR="006B08D2" w:rsidRPr="006B08D2" w:rsidTr="007F53B5">
        <w:tc>
          <w:tcPr>
            <w:tcW w:w="1751" w:type="dxa"/>
          </w:tcPr>
          <w:p w:rsidR="00B550D6" w:rsidRPr="006B08D2" w:rsidRDefault="00B550D6" w:rsidP="00B550D6">
            <w:pPr>
              <w:rPr>
                <w:rFonts w:ascii="Andes Black" w:hAnsi="Andes Black" w:cs="Arial"/>
                <w:b/>
                <w:color w:val="302D5B"/>
                <w:sz w:val="24"/>
                <w:szCs w:val="24"/>
              </w:rPr>
            </w:pPr>
            <w:r w:rsidRPr="006B08D2">
              <w:rPr>
                <w:rFonts w:ascii="Andes Black" w:hAnsi="Andes Black" w:cs="Arial"/>
                <w:b/>
                <w:color w:val="302D5B"/>
                <w:sz w:val="24"/>
                <w:szCs w:val="24"/>
              </w:rPr>
              <w:t>When?</w:t>
            </w:r>
          </w:p>
          <w:p w:rsidR="00B550D6" w:rsidRPr="006B08D2" w:rsidRDefault="00B550D6" w:rsidP="00B550D6">
            <w:pPr>
              <w:rPr>
                <w:rFonts w:ascii="Andes" w:hAnsi="Andes" w:cs="Arial"/>
                <w:color w:val="302D5B"/>
                <w:sz w:val="24"/>
                <w:szCs w:val="24"/>
              </w:rPr>
            </w:pPr>
            <w:r w:rsidRPr="006B08D2">
              <w:rPr>
                <w:rFonts w:ascii="Andes" w:hAnsi="Andes" w:cs="Arial"/>
                <w:color w:val="302D5B"/>
                <w:sz w:val="24"/>
                <w:szCs w:val="24"/>
              </w:rPr>
              <w:t>By month &amp; year</w:t>
            </w:r>
          </w:p>
        </w:tc>
        <w:tc>
          <w:tcPr>
            <w:tcW w:w="2564" w:type="dxa"/>
          </w:tcPr>
          <w:p w:rsidR="00B550D6" w:rsidRPr="006B08D2" w:rsidRDefault="00B550D6" w:rsidP="00B550D6">
            <w:pPr>
              <w:rPr>
                <w:rFonts w:ascii="Andes Black" w:hAnsi="Andes Black" w:cs="Arial"/>
                <w:b/>
                <w:color w:val="302D5B"/>
                <w:sz w:val="24"/>
                <w:szCs w:val="24"/>
              </w:rPr>
            </w:pPr>
            <w:r w:rsidRPr="006B08D2">
              <w:rPr>
                <w:rFonts w:ascii="Andes Black" w:hAnsi="Andes Black" w:cs="Arial"/>
                <w:b/>
                <w:color w:val="302D5B"/>
                <w:sz w:val="24"/>
                <w:szCs w:val="24"/>
              </w:rPr>
              <w:t>Who will carry out this activity?</w:t>
            </w:r>
          </w:p>
        </w:tc>
        <w:tc>
          <w:tcPr>
            <w:tcW w:w="9633" w:type="dxa"/>
          </w:tcPr>
          <w:p w:rsidR="00B550D6" w:rsidRPr="006B08D2" w:rsidRDefault="00B550D6" w:rsidP="00B550D6">
            <w:pPr>
              <w:rPr>
                <w:rFonts w:ascii="Andes Black" w:hAnsi="Andes Black" w:cs="Arial"/>
                <w:b/>
                <w:color w:val="302D5B"/>
                <w:sz w:val="24"/>
                <w:szCs w:val="24"/>
              </w:rPr>
            </w:pPr>
            <w:r w:rsidRPr="006B08D2">
              <w:rPr>
                <w:rFonts w:ascii="Andes Black" w:hAnsi="Andes Black" w:cs="Arial"/>
                <w:b/>
                <w:color w:val="302D5B"/>
                <w:sz w:val="24"/>
                <w:szCs w:val="24"/>
              </w:rPr>
              <w:t xml:space="preserve">Milestone </w:t>
            </w:r>
          </w:p>
          <w:p w:rsidR="00B550D6" w:rsidRPr="006B08D2" w:rsidRDefault="00B550D6" w:rsidP="00B550D6">
            <w:pPr>
              <w:rPr>
                <w:rFonts w:ascii="Andes" w:hAnsi="Andes" w:cs="Arial"/>
                <w:color w:val="302D5B"/>
                <w:sz w:val="24"/>
                <w:szCs w:val="24"/>
              </w:rPr>
            </w:pPr>
            <w:r w:rsidRPr="006B08D2">
              <w:rPr>
                <w:rFonts w:ascii="Andes" w:hAnsi="Andes" w:cs="Arial"/>
                <w:color w:val="302D5B"/>
                <w:sz w:val="24"/>
                <w:szCs w:val="24"/>
              </w:rPr>
              <w:t>What will have been achieved</w:t>
            </w:r>
          </w:p>
        </w:tc>
      </w:tr>
      <w:tr w:rsidR="006B08D2" w:rsidRPr="006B08D2" w:rsidTr="007F53B5">
        <w:tc>
          <w:tcPr>
            <w:tcW w:w="1751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2564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9633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</w:tr>
      <w:tr w:rsidR="006B08D2" w:rsidRPr="006B08D2" w:rsidTr="007F53B5">
        <w:tc>
          <w:tcPr>
            <w:tcW w:w="1751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2564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9633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</w:tr>
      <w:tr w:rsidR="006B08D2" w:rsidRPr="006B08D2" w:rsidTr="007F53B5">
        <w:tc>
          <w:tcPr>
            <w:tcW w:w="1751" w:type="dxa"/>
          </w:tcPr>
          <w:p w:rsidR="00B550D6" w:rsidRPr="002D1682" w:rsidRDefault="00B550D6" w:rsidP="006E09C4">
            <w:pPr>
              <w:rPr>
                <w:rStyle w:val="PlaceholderText"/>
              </w:rPr>
            </w:pPr>
          </w:p>
        </w:tc>
        <w:tc>
          <w:tcPr>
            <w:tcW w:w="2564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9633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</w:tr>
      <w:tr w:rsidR="006B08D2" w:rsidRPr="006B08D2" w:rsidTr="007F53B5">
        <w:tc>
          <w:tcPr>
            <w:tcW w:w="1751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2564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9633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</w:tr>
      <w:tr w:rsidR="006B08D2" w:rsidRPr="006B08D2" w:rsidTr="007F53B5">
        <w:tc>
          <w:tcPr>
            <w:tcW w:w="1751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2564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9633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</w:tr>
      <w:tr w:rsidR="006B08D2" w:rsidRPr="006B08D2" w:rsidTr="007F53B5">
        <w:tc>
          <w:tcPr>
            <w:tcW w:w="1751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2564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9633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</w:tr>
      <w:tr w:rsidR="006B08D2" w:rsidRPr="006B08D2" w:rsidTr="007F53B5">
        <w:tc>
          <w:tcPr>
            <w:tcW w:w="1751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2564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  <w:tc>
          <w:tcPr>
            <w:tcW w:w="9633" w:type="dxa"/>
          </w:tcPr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  <w:p w:rsidR="00B550D6" w:rsidRPr="002D1682" w:rsidRDefault="00B550D6" w:rsidP="00B550D6">
            <w:pPr>
              <w:rPr>
                <w:rStyle w:val="PlaceholderText"/>
              </w:rPr>
            </w:pPr>
          </w:p>
        </w:tc>
      </w:tr>
    </w:tbl>
    <w:p w:rsidR="002973CE" w:rsidRPr="006B08D2" w:rsidRDefault="002973CE" w:rsidP="006B08D2">
      <w:pPr>
        <w:spacing w:after="0" w:line="240" w:lineRule="auto"/>
        <w:rPr>
          <w:rFonts w:ascii="Arial" w:hAnsi="Arial" w:cs="Arial"/>
          <w:b/>
          <w:color w:val="302D5B"/>
          <w:sz w:val="28"/>
          <w:szCs w:val="28"/>
        </w:rPr>
      </w:pPr>
    </w:p>
    <w:sectPr w:rsidR="002973CE" w:rsidRPr="006B08D2" w:rsidSect="006B08D2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ndes Black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99"/>
    <w:rsid w:val="001341ED"/>
    <w:rsid w:val="002973CE"/>
    <w:rsid w:val="002D1682"/>
    <w:rsid w:val="004A5086"/>
    <w:rsid w:val="005E0F15"/>
    <w:rsid w:val="00612EFC"/>
    <w:rsid w:val="006B08D2"/>
    <w:rsid w:val="006E09C4"/>
    <w:rsid w:val="00706DDF"/>
    <w:rsid w:val="0074502F"/>
    <w:rsid w:val="007F53B5"/>
    <w:rsid w:val="00816599"/>
    <w:rsid w:val="00B550D6"/>
    <w:rsid w:val="00C6214E"/>
    <w:rsid w:val="00D61379"/>
    <w:rsid w:val="00D64702"/>
    <w:rsid w:val="00E02727"/>
    <w:rsid w:val="00E03335"/>
    <w:rsid w:val="00E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e9f5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09C4"/>
    <w:rPr>
      <w:color w:val="808080"/>
    </w:rPr>
  </w:style>
  <w:style w:type="character" w:customStyle="1" w:styleId="Style1">
    <w:name w:val="Style1"/>
    <w:basedOn w:val="DefaultParagraphFont"/>
    <w:uiPriority w:val="1"/>
    <w:rsid w:val="006E09C4"/>
    <w:rPr>
      <w:rFonts w:ascii="Andes" w:hAnsi="Andes"/>
      <w:color w:val="302D5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09C4"/>
    <w:rPr>
      <w:color w:val="808080"/>
    </w:rPr>
  </w:style>
  <w:style w:type="character" w:customStyle="1" w:styleId="Style1">
    <w:name w:val="Style1"/>
    <w:basedOn w:val="DefaultParagraphFont"/>
    <w:uiPriority w:val="1"/>
    <w:rsid w:val="006E09C4"/>
    <w:rPr>
      <w:rFonts w:ascii="Andes" w:hAnsi="Andes"/>
      <w:color w:val="302D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Trust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Sellwood</dc:creator>
  <cp:lastModifiedBy>James Motteram</cp:lastModifiedBy>
  <cp:revision>4</cp:revision>
  <dcterms:created xsi:type="dcterms:W3CDTF">2019-05-28T09:02:00Z</dcterms:created>
  <dcterms:modified xsi:type="dcterms:W3CDTF">2019-05-28T09:45:00Z</dcterms:modified>
</cp:coreProperties>
</file>